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CD" w:rsidRPr="00D5544B" w:rsidRDefault="00D5544B" w:rsidP="00892EDA">
      <w:pPr>
        <w:jc w:val="center"/>
        <w:rPr>
          <w:b/>
        </w:rPr>
      </w:pPr>
      <w:r w:rsidRPr="00D5544B">
        <w:rPr>
          <w:b/>
        </w:rPr>
        <w:t>Seneca Falls Library Board Meeting Minutes</w:t>
      </w:r>
    </w:p>
    <w:p w:rsidR="00D616CD" w:rsidRDefault="00CB23B5" w:rsidP="00D616CD">
      <w:pPr>
        <w:jc w:val="center"/>
      </w:pPr>
      <w:r>
        <w:t>March 18</w:t>
      </w:r>
      <w:r w:rsidR="003E7DCB">
        <w:t>, 2019 – 5:30 PM</w:t>
      </w:r>
    </w:p>
    <w:p w:rsidR="00D616CD" w:rsidRDefault="00D616CD"/>
    <w:p w:rsidR="00387B1E" w:rsidRDefault="00D616CD">
      <w:r>
        <w:t>Present:  Marty Toombs,</w:t>
      </w:r>
      <w:r w:rsidR="00CB23B5">
        <w:t xml:space="preserve"> Mari Sandroni</w:t>
      </w:r>
      <w:r>
        <w:t xml:space="preserve">, Laurie </w:t>
      </w:r>
      <w:r w:rsidR="00D5544B">
        <w:t>Lorenzetti</w:t>
      </w:r>
      <w:r>
        <w:t>, Maggie Carson, Marie Leo,</w:t>
      </w:r>
      <w:r w:rsidR="00452936">
        <w:t xml:space="preserve"> </w:t>
      </w:r>
      <w:r w:rsidR="00CB23B5">
        <w:t xml:space="preserve">Marcy </w:t>
      </w:r>
      <w:proofErr w:type="spellStart"/>
      <w:r w:rsidR="00CB23B5">
        <w:t>Neumire</w:t>
      </w:r>
      <w:proofErr w:type="spellEnd"/>
      <w:r>
        <w:t>,</w:t>
      </w:r>
      <w:r w:rsidR="006C1725">
        <w:t xml:space="preserve"> </w:t>
      </w:r>
      <w:r w:rsidR="00CB23B5">
        <w:t xml:space="preserve">Dan </w:t>
      </w:r>
      <w:proofErr w:type="spellStart"/>
      <w:r w:rsidR="00CB23B5">
        <w:t>Emmo</w:t>
      </w:r>
      <w:proofErr w:type="spellEnd"/>
      <w:r w:rsidR="00CB23B5">
        <w:t xml:space="preserve">, Deb Jones, </w:t>
      </w:r>
      <w:r w:rsidR="00331928">
        <w:t xml:space="preserve">Bob </w:t>
      </w:r>
      <w:proofErr w:type="spellStart"/>
      <w:r w:rsidR="00331928">
        <w:t>Kernan</w:t>
      </w:r>
      <w:proofErr w:type="spellEnd"/>
      <w:r w:rsidR="00331928">
        <w:t xml:space="preserve"> </w:t>
      </w:r>
      <w:r w:rsidR="00892EDA">
        <w:t xml:space="preserve">and </w:t>
      </w:r>
      <w:r w:rsidR="006C1725">
        <w:t>Pat Novak.</w:t>
      </w:r>
    </w:p>
    <w:p w:rsidR="00D616CD" w:rsidRDefault="00D616CD">
      <w:r>
        <w:t xml:space="preserve">Absent:  Vince </w:t>
      </w:r>
      <w:proofErr w:type="spellStart"/>
      <w:r>
        <w:t>Sinicropi</w:t>
      </w:r>
      <w:proofErr w:type="spellEnd"/>
      <w:r w:rsidR="00CB23B5">
        <w:t>, Derek Dyson,</w:t>
      </w:r>
      <w:r w:rsidR="00331928">
        <w:t xml:space="preserve"> and</w:t>
      </w:r>
      <w:r w:rsidR="00CB23B5">
        <w:t xml:space="preserve"> Susan </w:t>
      </w:r>
      <w:proofErr w:type="spellStart"/>
      <w:r w:rsidR="00CB23B5">
        <w:t>Sinicropi</w:t>
      </w:r>
      <w:proofErr w:type="spellEnd"/>
    </w:p>
    <w:p w:rsidR="0060140F" w:rsidRDefault="003E7DCB" w:rsidP="0060140F">
      <w:r>
        <w:t xml:space="preserve">Staff:  </w:t>
      </w:r>
      <w:r w:rsidR="00D616CD">
        <w:t xml:space="preserve">Jenny Burnett and Lori Stoudt </w:t>
      </w:r>
    </w:p>
    <w:p w:rsidR="0060140F" w:rsidRDefault="0060140F" w:rsidP="0060140F"/>
    <w:p w:rsidR="0060140F" w:rsidRDefault="000F6008" w:rsidP="0060140F">
      <w:r>
        <w:t>I</w:t>
      </w:r>
      <w:r w:rsidR="0060140F">
        <w:t>) Reports to the Board</w:t>
      </w:r>
    </w:p>
    <w:p w:rsidR="000F6008" w:rsidRDefault="000F6008" w:rsidP="00892EDA">
      <w:pPr>
        <w:ind w:firstLine="360"/>
      </w:pPr>
      <w:r>
        <w:t>A</w:t>
      </w:r>
      <w:r w:rsidR="0060140F">
        <w:t xml:space="preserve">) </w:t>
      </w:r>
      <w:r w:rsidR="00D616CD">
        <w:t xml:space="preserve">President </w:t>
      </w:r>
      <w:r w:rsidR="00EE1614">
        <w:t>Report</w:t>
      </w:r>
    </w:p>
    <w:p w:rsidR="00EA76D8" w:rsidRDefault="000F6008" w:rsidP="00CB23B5">
      <w:pPr>
        <w:ind w:left="720" w:firstLine="360"/>
      </w:pPr>
      <w:r>
        <w:t>1.</w:t>
      </w:r>
      <w:r w:rsidR="003A48A2">
        <w:t xml:space="preserve">) </w:t>
      </w:r>
      <w:r w:rsidR="0060140F">
        <w:t xml:space="preserve"> </w:t>
      </w:r>
      <w:r w:rsidR="00452936">
        <w:t xml:space="preserve">The Library is to receive </w:t>
      </w:r>
      <w:r w:rsidR="00A263B4">
        <w:t>$15,500 from Seneca C</w:t>
      </w:r>
      <w:r w:rsidR="00452936">
        <w:t>ounty via Seneca Shares.</w:t>
      </w:r>
      <w:r w:rsidR="00A263B4">
        <w:t xml:space="preserve"> </w:t>
      </w:r>
      <w:r w:rsidR="00C97EAC">
        <w:t xml:space="preserve"> Seneca Shares </w:t>
      </w:r>
      <w:r w:rsidR="00C97EAC">
        <w:tab/>
      </w:r>
      <w:r w:rsidR="00A263B4">
        <w:t xml:space="preserve">will request $100,000 </w:t>
      </w:r>
      <w:r w:rsidR="00691542">
        <w:t>in 2020</w:t>
      </w:r>
      <w:r w:rsidR="00A263B4">
        <w:t xml:space="preserve"> that</w:t>
      </w:r>
      <w:r w:rsidR="00691542">
        <w:t>, if granted,</w:t>
      </w:r>
      <w:r w:rsidR="00A263B4">
        <w:t xml:space="preserve"> will be split between five libraries.</w:t>
      </w:r>
    </w:p>
    <w:p w:rsidR="006E3B49" w:rsidRDefault="000F6008" w:rsidP="00CB23B5">
      <w:pPr>
        <w:ind w:left="720" w:firstLine="360"/>
      </w:pPr>
      <w:r>
        <w:t xml:space="preserve">2.) </w:t>
      </w:r>
      <w:r w:rsidR="00691542">
        <w:t xml:space="preserve"> </w:t>
      </w:r>
      <w:r w:rsidR="00A263B4">
        <w:t>Ovid Library</w:t>
      </w:r>
      <w:r w:rsidR="00C97EAC">
        <w:t xml:space="preserve"> will have a</w:t>
      </w:r>
      <w:r w:rsidR="00691542">
        <w:t xml:space="preserve"> ribbon cutting is on May 11</w:t>
      </w:r>
      <w:r w:rsidR="00A263B4" w:rsidRPr="00A263B4">
        <w:rPr>
          <w:vertAlign w:val="superscript"/>
        </w:rPr>
        <w:t>th</w:t>
      </w:r>
      <w:r w:rsidR="00691542">
        <w:t>.</w:t>
      </w:r>
      <w:r w:rsidR="00C97EAC">
        <w:t xml:space="preserve">  The Seneca Falls Library Board </w:t>
      </w:r>
      <w:r w:rsidR="00C97EAC">
        <w:tab/>
        <w:t xml:space="preserve">members are encouraged to </w:t>
      </w:r>
      <w:r w:rsidR="00AB6EFD">
        <w:t>attend.</w:t>
      </w:r>
    </w:p>
    <w:p w:rsidR="00A263B4" w:rsidRDefault="00216DCE" w:rsidP="00CB23B5">
      <w:pPr>
        <w:ind w:left="720" w:firstLine="360"/>
      </w:pPr>
      <w:r>
        <w:t xml:space="preserve">3.) </w:t>
      </w:r>
      <w:r w:rsidR="00C97EAC">
        <w:t xml:space="preserve">The spring </w:t>
      </w:r>
      <w:r>
        <w:t>Book Sale begins April 3</w:t>
      </w:r>
      <w:r w:rsidRPr="00216DCE">
        <w:rPr>
          <w:vertAlign w:val="superscript"/>
        </w:rPr>
        <w:t>rd</w:t>
      </w:r>
      <w:r>
        <w:t xml:space="preserve">.  Set up is covered but volunteers are needed for the </w:t>
      </w:r>
      <w:r w:rsidR="00C97EAC">
        <w:tab/>
      </w:r>
      <w:r>
        <w:t>take-down on Sunday, April 7</w:t>
      </w:r>
      <w:r w:rsidRPr="00216DCE">
        <w:rPr>
          <w:vertAlign w:val="superscript"/>
        </w:rPr>
        <w:t>th</w:t>
      </w:r>
      <w:r>
        <w:t>.</w:t>
      </w:r>
    </w:p>
    <w:p w:rsidR="00216DCE" w:rsidRDefault="00216DCE" w:rsidP="00691542">
      <w:pPr>
        <w:ind w:left="1440" w:hanging="360"/>
      </w:pPr>
      <w:r>
        <w:t xml:space="preserve">4.) </w:t>
      </w:r>
      <w:r w:rsidR="00C97EAC">
        <w:t xml:space="preserve">Marty attended NYLA </w:t>
      </w:r>
      <w:r>
        <w:t>Advocacy Day</w:t>
      </w:r>
      <w:r w:rsidR="00DA1066">
        <w:t xml:space="preserve"> in</w:t>
      </w:r>
      <w:r>
        <w:t xml:space="preserve"> </w:t>
      </w:r>
      <w:r w:rsidR="00AB6EFD">
        <w:t>Albany</w:t>
      </w:r>
      <w:r w:rsidR="00691542">
        <w:t>.  Library personnel</w:t>
      </w:r>
      <w:r>
        <w:t xml:space="preserve"> ask</w:t>
      </w:r>
      <w:r w:rsidR="00C97EAC">
        <w:t>ed</w:t>
      </w:r>
      <w:r>
        <w:t xml:space="preserve"> the NY State </w:t>
      </w:r>
      <w:r w:rsidR="00691542">
        <w:t xml:space="preserve">  </w:t>
      </w:r>
      <w:r>
        <w:t>Governor to not cut</w:t>
      </w:r>
      <w:r w:rsidR="00C97EAC">
        <w:t xml:space="preserve"> library</w:t>
      </w:r>
      <w:r>
        <w:t xml:space="preserve"> funding.</w:t>
      </w:r>
    </w:p>
    <w:p w:rsidR="007A08A6" w:rsidRDefault="00691542" w:rsidP="00691542">
      <w:pPr>
        <w:ind w:left="1440" w:hanging="360"/>
      </w:pPr>
      <w:r>
        <w:t>5.) Letters were mailed for the Spring Membership Drive</w:t>
      </w:r>
      <w:r w:rsidR="00DA1066">
        <w:t>.  Be reminded that Library Board</w:t>
      </w:r>
      <w:r>
        <w:t xml:space="preserve"> Trustees are required to be </w:t>
      </w:r>
      <w:r w:rsidR="00C97EAC">
        <w:t xml:space="preserve">supporting </w:t>
      </w:r>
      <w:r w:rsidR="00DA1066">
        <w:t>Library members.</w:t>
      </w:r>
    </w:p>
    <w:p w:rsidR="007D336C" w:rsidRDefault="007D336C" w:rsidP="00691542">
      <w:pPr>
        <w:ind w:left="1440" w:hanging="360"/>
      </w:pPr>
      <w:r>
        <w:t>6.) Sexual Harassment</w:t>
      </w:r>
      <w:r w:rsidR="00691542">
        <w:t xml:space="preserve"> Training</w:t>
      </w:r>
      <w:r>
        <w:t xml:space="preserve"> – New York State requires training and certification.  Christy from FLLS has set up classes for employees and supervisors</w:t>
      </w:r>
      <w:r w:rsidR="00691542">
        <w:t xml:space="preserve"> in Dryden, NY</w:t>
      </w:r>
      <w:r>
        <w:t xml:space="preserve">.  </w:t>
      </w:r>
      <w:r w:rsidR="00691542" w:rsidRPr="00691542">
        <w:t xml:space="preserve">May 28th </w:t>
      </w:r>
      <w:r w:rsidR="00691542">
        <w:t xml:space="preserve">is </w:t>
      </w:r>
      <w:r w:rsidR="00691542" w:rsidRPr="00691542">
        <w:t>supervisor/leadership training.  May 30</w:t>
      </w:r>
      <w:r w:rsidR="00691542" w:rsidRPr="00691542">
        <w:rPr>
          <w:vertAlign w:val="superscript"/>
        </w:rPr>
        <w:t>th</w:t>
      </w:r>
      <w:r w:rsidR="00691542">
        <w:t xml:space="preserve"> is</w:t>
      </w:r>
      <w:r w:rsidR="00691542" w:rsidRPr="00691542">
        <w:t xml:space="preserve"> for employee training.   </w:t>
      </w:r>
      <w:r>
        <w:t>Webinars are expected to be available at a later date</w:t>
      </w:r>
      <w:r w:rsidR="00691542">
        <w:t xml:space="preserve"> but have not been set up</w:t>
      </w:r>
      <w:r>
        <w:t>.  All Board members must attend</w:t>
      </w:r>
      <w:r w:rsidR="00691542">
        <w:t xml:space="preserve"> the supervisor session</w:t>
      </w:r>
      <w:r>
        <w:t xml:space="preserve">.  </w:t>
      </w:r>
      <w:r w:rsidR="00691542">
        <w:t>More i</w:t>
      </w:r>
      <w:r w:rsidR="0035102B">
        <w:t xml:space="preserve">nformation is available upon request.  </w:t>
      </w:r>
      <w:r w:rsidR="00691542">
        <w:t xml:space="preserve">The NY </w:t>
      </w:r>
      <w:r w:rsidR="0035102B">
        <w:t>State deadline to be compliant is October 31</w:t>
      </w:r>
      <w:r w:rsidR="0035102B" w:rsidRPr="0035102B">
        <w:rPr>
          <w:vertAlign w:val="superscript"/>
        </w:rPr>
        <w:t>st</w:t>
      </w:r>
      <w:r w:rsidR="0035102B">
        <w:t>.</w:t>
      </w:r>
    </w:p>
    <w:p w:rsidR="007A248C" w:rsidRDefault="004F135D" w:rsidP="004F135D">
      <w:pPr>
        <w:ind w:left="1440" w:hanging="360"/>
      </w:pPr>
      <w:r>
        <w:t xml:space="preserve">7) The </w:t>
      </w:r>
      <w:r w:rsidR="007A248C">
        <w:t xml:space="preserve">Thompkins Community Foundation administers </w:t>
      </w:r>
      <w:r>
        <w:t xml:space="preserve">Rosen </w:t>
      </w:r>
      <w:r w:rsidR="007A248C">
        <w:t xml:space="preserve">grants.  </w:t>
      </w:r>
      <w:r>
        <w:t>They have a</w:t>
      </w:r>
      <w:r w:rsidR="007A248C">
        <w:t>greed to speak with the Finance Committee</w:t>
      </w:r>
      <w:r>
        <w:t xml:space="preserve"> sometime after April 15th</w:t>
      </w:r>
      <w:r w:rsidR="007A248C">
        <w:t xml:space="preserve"> </w:t>
      </w:r>
      <w:r>
        <w:t xml:space="preserve">about managing endowment funds.  </w:t>
      </w:r>
      <w:bookmarkStart w:id="0" w:name="_GoBack"/>
      <w:bookmarkEnd w:id="0"/>
      <w:r>
        <w:t xml:space="preserve"> </w:t>
      </w:r>
    </w:p>
    <w:p w:rsidR="00EA76D8" w:rsidRDefault="00EA76D8" w:rsidP="00892EDA">
      <w:pPr>
        <w:ind w:left="360"/>
      </w:pPr>
      <w:r>
        <w:t>B.) Treasurer’s Report</w:t>
      </w:r>
    </w:p>
    <w:p w:rsidR="007B4FE8" w:rsidRDefault="00EA76D8" w:rsidP="00E35B13">
      <w:pPr>
        <w:ind w:firstLine="720"/>
      </w:pPr>
      <w:r>
        <w:t xml:space="preserve">1.) </w:t>
      </w:r>
      <w:r w:rsidR="007A08A6">
        <w:t>See Treasurer’s Report</w:t>
      </w:r>
      <w:r w:rsidR="00032632">
        <w:t xml:space="preserve"> and Comment Sheet</w:t>
      </w:r>
    </w:p>
    <w:p w:rsidR="00042314" w:rsidRDefault="00042314" w:rsidP="00042314">
      <w:pPr>
        <w:ind w:firstLine="720"/>
      </w:pPr>
      <w:r>
        <w:lastRenderedPageBreak/>
        <w:t>2.) Bob asked if we’ve heard anything about school district monies.  Jenny has sent a letter.</w:t>
      </w:r>
    </w:p>
    <w:p w:rsidR="00EA76D8" w:rsidRDefault="00EA76D8" w:rsidP="00892EDA">
      <w:pPr>
        <w:ind w:firstLine="360"/>
      </w:pPr>
      <w:r>
        <w:t xml:space="preserve">C.) </w:t>
      </w:r>
      <w:r w:rsidR="00852C8A">
        <w:t>Director</w:t>
      </w:r>
      <w:r>
        <w:t>’s Report</w:t>
      </w:r>
      <w:r w:rsidR="00852C8A">
        <w:t xml:space="preserve"> </w:t>
      </w:r>
    </w:p>
    <w:p w:rsidR="00511DC0" w:rsidRDefault="00EA76D8" w:rsidP="00CB23B5">
      <w:pPr>
        <w:ind w:firstLine="720"/>
      </w:pPr>
      <w:r>
        <w:t xml:space="preserve">1.) </w:t>
      </w:r>
      <w:r w:rsidR="00DA1066">
        <w:t>See March 2019 Library Director Report</w:t>
      </w:r>
    </w:p>
    <w:p w:rsidR="00511DC0" w:rsidRDefault="00511DC0" w:rsidP="00CB23B5">
      <w:pPr>
        <w:ind w:firstLine="720"/>
      </w:pPr>
      <w:r>
        <w:tab/>
        <w:t xml:space="preserve">a.) Correction to Director Report – The 03/19/19 inspection is a Fire Inspection, not </w:t>
      </w:r>
      <w:r>
        <w:tab/>
      </w:r>
      <w:r>
        <w:tab/>
      </w:r>
      <w:r>
        <w:tab/>
        <w:t>building inspection.</w:t>
      </w:r>
    </w:p>
    <w:p w:rsidR="00331928" w:rsidRDefault="004F1BB0" w:rsidP="00CB23B5">
      <w:pPr>
        <w:ind w:firstLine="720"/>
      </w:pPr>
      <w:r>
        <w:tab/>
        <w:t xml:space="preserve">b.) Ontario County </w:t>
      </w:r>
      <w:r w:rsidR="005F748C">
        <w:t xml:space="preserve">has approached the Library about allowing a </w:t>
      </w:r>
      <w:r>
        <w:t xml:space="preserve">non-violent parolee to </w:t>
      </w:r>
      <w:r w:rsidR="00451E68">
        <w:tab/>
      </w:r>
      <w:r w:rsidR="00451E68">
        <w:tab/>
      </w:r>
      <w:r w:rsidR="00451E68">
        <w:tab/>
      </w:r>
      <w:r w:rsidR="005F748C">
        <w:t xml:space="preserve">complete up to 30 hours of </w:t>
      </w:r>
      <w:r>
        <w:t>community serv</w:t>
      </w:r>
      <w:r w:rsidR="005F748C">
        <w:t xml:space="preserve">ice to do some cleaning during business </w:t>
      </w:r>
      <w:r w:rsidR="00451E68">
        <w:tab/>
      </w:r>
      <w:r w:rsidR="00451E68">
        <w:tab/>
      </w:r>
      <w:r w:rsidR="00451E68">
        <w:tab/>
      </w:r>
      <w:r w:rsidR="005F748C">
        <w:t>house.</w:t>
      </w:r>
      <w:r>
        <w:t xml:space="preserve">  </w:t>
      </w:r>
      <w:r w:rsidR="005F748C">
        <w:t>A w</w:t>
      </w:r>
      <w:r>
        <w:t xml:space="preserve">aiver </w:t>
      </w:r>
      <w:r w:rsidR="005F748C">
        <w:t xml:space="preserve">will be </w:t>
      </w:r>
      <w:r>
        <w:t>signed.</w:t>
      </w:r>
      <w:r w:rsidR="005F748C">
        <w:t xml:space="preserve">  </w:t>
      </w:r>
      <w:r w:rsidR="00331928">
        <w:t xml:space="preserve">The board was given opportunity to have questions </w:t>
      </w:r>
      <w:r w:rsidR="00331928">
        <w:tab/>
      </w:r>
      <w:r w:rsidR="00331928">
        <w:tab/>
      </w:r>
      <w:r w:rsidR="00331928">
        <w:tab/>
        <w:t>answered.  No one objected to having this person the volunteer.</w:t>
      </w:r>
    </w:p>
    <w:p w:rsidR="006A4575" w:rsidRDefault="006A4575" w:rsidP="00691542">
      <w:pPr>
        <w:ind w:left="1440"/>
      </w:pPr>
      <w:r>
        <w:t xml:space="preserve">c.) </w:t>
      </w:r>
      <w:r w:rsidR="00CE2B0D">
        <w:t xml:space="preserve">Jenny asked if there are </w:t>
      </w:r>
      <w:r w:rsidR="00331928">
        <w:t xml:space="preserve">objections or concerns regarding allowing patrons to use </w:t>
      </w:r>
      <w:r w:rsidR="00684F21">
        <w:t xml:space="preserve">card stock in printers with a fee </w:t>
      </w:r>
      <w:r w:rsidR="00CE2B0D">
        <w:t>i</w:t>
      </w:r>
      <w:r w:rsidR="00331928">
        <w:t>ncrease</w:t>
      </w:r>
      <w:r>
        <w:t xml:space="preserve">.  </w:t>
      </w:r>
      <w:r w:rsidR="00331928">
        <w:t xml:space="preserve">The </w:t>
      </w:r>
      <w:r w:rsidR="00892C9B">
        <w:t>board wants the</w:t>
      </w:r>
      <w:r w:rsidR="00684F21">
        <w:t xml:space="preserve"> Library to supply the paper so as to ensure that it meets the Library’s printer specifications.  Jenny plans to charge </w:t>
      </w:r>
      <w:r>
        <w:t>$1.00 per page</w:t>
      </w:r>
      <w:r w:rsidR="00684F21">
        <w:t xml:space="preserve"> for card stock printing</w:t>
      </w:r>
      <w:r>
        <w:t>.</w:t>
      </w:r>
    </w:p>
    <w:p w:rsidR="006C1725" w:rsidRDefault="006C1725"/>
    <w:p w:rsidR="00D805E9" w:rsidRDefault="00D805E9">
      <w:r>
        <w:t>II.) Committee Reports</w:t>
      </w:r>
    </w:p>
    <w:p w:rsidR="00D805E9" w:rsidRDefault="00D805E9" w:rsidP="00892EDA">
      <w:pPr>
        <w:pStyle w:val="ListParagraph"/>
        <w:numPr>
          <w:ilvl w:val="0"/>
          <w:numId w:val="3"/>
        </w:numPr>
        <w:ind w:left="720"/>
      </w:pPr>
      <w:r>
        <w:t>Buildings and Grounds</w:t>
      </w:r>
      <w:r w:rsidR="00451E68">
        <w:t xml:space="preserve"> – No report</w:t>
      </w:r>
    </w:p>
    <w:p w:rsidR="00451E68" w:rsidRDefault="00451E68" w:rsidP="00451E68">
      <w:pPr>
        <w:pStyle w:val="ListParagraph"/>
        <w:numPr>
          <w:ilvl w:val="0"/>
          <w:numId w:val="9"/>
        </w:numPr>
      </w:pPr>
      <w:r>
        <w:t>Jenny asked Dan if we could explore having a plumber to scope the plumbing.  Jenny will get a quote.</w:t>
      </w:r>
    </w:p>
    <w:p w:rsidR="00D805E9" w:rsidRDefault="00D805E9" w:rsidP="00D805E9">
      <w:pPr>
        <w:pStyle w:val="ListParagraph"/>
        <w:ind w:left="1800"/>
      </w:pPr>
    </w:p>
    <w:p w:rsidR="00616062" w:rsidRDefault="00616062" w:rsidP="000A0DF6">
      <w:pPr>
        <w:pStyle w:val="ListParagraph"/>
        <w:numPr>
          <w:ilvl w:val="0"/>
          <w:numId w:val="3"/>
        </w:numPr>
        <w:tabs>
          <w:tab w:val="left" w:pos="720"/>
        </w:tabs>
        <w:ind w:hanging="720"/>
      </w:pPr>
      <w:r>
        <w:t>Policy and Ethics</w:t>
      </w:r>
      <w:r w:rsidR="005E4008">
        <w:t xml:space="preserve"> – No report</w:t>
      </w:r>
    </w:p>
    <w:p w:rsidR="00D805E9" w:rsidRDefault="00D805E9" w:rsidP="00D974AB">
      <w:pPr>
        <w:tabs>
          <w:tab w:val="left" w:pos="360"/>
        </w:tabs>
        <w:ind w:left="360"/>
      </w:pPr>
      <w:r>
        <w:t>C.) Str</w:t>
      </w:r>
      <w:r w:rsidR="000A0DF6">
        <w:t>ategic Planning / Finance – No report</w:t>
      </w:r>
    </w:p>
    <w:p w:rsidR="00D805E9" w:rsidRDefault="000A0DF6" w:rsidP="00D974AB">
      <w:pPr>
        <w:ind w:left="360"/>
      </w:pPr>
      <w:r>
        <w:t>D.) Audit – No report</w:t>
      </w:r>
    </w:p>
    <w:p w:rsidR="0004688D" w:rsidRDefault="006202E2" w:rsidP="00D974AB">
      <w:pPr>
        <w:ind w:left="360"/>
      </w:pPr>
      <w:r>
        <w:t xml:space="preserve">E.) Personnel </w:t>
      </w:r>
    </w:p>
    <w:p w:rsidR="006202E2" w:rsidRDefault="006202E2" w:rsidP="00D974AB">
      <w:pPr>
        <w:ind w:left="360"/>
      </w:pPr>
      <w:r>
        <w:tab/>
        <w:t xml:space="preserve">1.) Motion to enter Executive Session.  Marty </w:t>
      </w:r>
      <w:r w:rsidR="000A0DF6">
        <w:t>makes a motion.  Mari seconds.  All approve</w:t>
      </w:r>
      <w:r w:rsidR="00032632">
        <w:t>d</w:t>
      </w:r>
      <w:r w:rsidR="000A0DF6">
        <w:t>.</w:t>
      </w:r>
    </w:p>
    <w:p w:rsidR="00892C9B" w:rsidRDefault="00B327F0" w:rsidP="00691542">
      <w:pPr>
        <w:ind w:left="1440"/>
      </w:pPr>
      <w:r>
        <w:t xml:space="preserve">a.) </w:t>
      </w:r>
      <w:r w:rsidR="00892C9B">
        <w:t>Motion to increase</w:t>
      </w:r>
      <w:r>
        <w:t xml:space="preserve"> Jenny Burnett’s</w:t>
      </w:r>
      <w:r w:rsidR="00892C9B">
        <w:t xml:space="preserve"> pay by $2000</w:t>
      </w:r>
      <w:r>
        <w:t xml:space="preserve"> annually plus </w:t>
      </w:r>
      <w:r w:rsidR="00032632">
        <w:t xml:space="preserve">an </w:t>
      </w:r>
      <w:r w:rsidR="00892C9B">
        <w:t>increase of paid vacation from two weeks to three weeks</w:t>
      </w:r>
      <w:r w:rsidR="00032632" w:rsidRPr="00032632">
        <w:t xml:space="preserve"> </w:t>
      </w:r>
      <w:r w:rsidR="00032632">
        <w:t>as of April</w:t>
      </w:r>
      <w:r w:rsidR="00032632" w:rsidRPr="00032632">
        <w:t xml:space="preserve"> 1st</w:t>
      </w:r>
      <w:r w:rsidR="00032632">
        <w:t xml:space="preserve">.  </w:t>
      </w:r>
      <w:r w:rsidR="00691542">
        <w:t>A</w:t>
      </w:r>
      <w:r w:rsidR="00691542" w:rsidRPr="00691542">
        <w:t xml:space="preserve"> motion to raise Jenny's pay </w:t>
      </w:r>
      <w:r w:rsidR="00684F21">
        <w:t>was made by Mari and seconded by Maggie</w:t>
      </w:r>
      <w:r w:rsidR="00032632">
        <w:t>.  All approved</w:t>
      </w:r>
      <w:r w:rsidR="00892C9B">
        <w:t>.</w:t>
      </w:r>
      <w:r w:rsidR="00684F21">
        <w:t xml:space="preserve">  Motion passed.</w:t>
      </w:r>
    </w:p>
    <w:p w:rsidR="0004688D" w:rsidRDefault="00D805E9" w:rsidP="00D974AB">
      <w:pPr>
        <w:ind w:left="360"/>
      </w:pPr>
      <w:r>
        <w:t xml:space="preserve">F.) </w:t>
      </w:r>
      <w:r w:rsidR="002E1FBA">
        <w:t xml:space="preserve">Fundraising </w:t>
      </w:r>
    </w:p>
    <w:p w:rsidR="005C76C3" w:rsidRDefault="00237ECB" w:rsidP="00042314">
      <w:pPr>
        <w:tabs>
          <w:tab w:val="left" w:pos="720"/>
        </w:tabs>
        <w:ind w:left="1080" w:hanging="450"/>
      </w:pPr>
      <w:r>
        <w:tab/>
        <w:t xml:space="preserve">1) </w:t>
      </w:r>
      <w:r w:rsidR="00B327F0">
        <w:t xml:space="preserve">Update on </w:t>
      </w:r>
      <w:r>
        <w:t xml:space="preserve">the </w:t>
      </w:r>
      <w:r w:rsidR="005C76C3" w:rsidRPr="005C76C3">
        <w:t>DASNY’s SAM grant</w:t>
      </w:r>
      <w:r w:rsidR="00042314">
        <w:t>:</w:t>
      </w:r>
      <w:r w:rsidR="005C76C3">
        <w:t xml:space="preserve">  According to the g</w:t>
      </w:r>
      <w:r w:rsidR="00B327F0">
        <w:t>rant disbursement</w:t>
      </w:r>
      <w:r w:rsidR="00892C9B">
        <w:t xml:space="preserve"> agreement</w:t>
      </w:r>
      <w:r w:rsidR="005C76C3">
        <w:t>,</w:t>
      </w:r>
      <w:r w:rsidR="00892C9B">
        <w:t xml:space="preserve"> </w:t>
      </w:r>
      <w:r w:rsidR="005C76C3">
        <w:t>h</w:t>
      </w:r>
      <w:r w:rsidR="00B327F0">
        <w:t xml:space="preserve">aving work done </w:t>
      </w:r>
      <w:r w:rsidR="005C76C3">
        <w:t xml:space="preserve">on the parking lot </w:t>
      </w:r>
      <w:r w:rsidR="00B327F0">
        <w:t xml:space="preserve">before </w:t>
      </w:r>
      <w:r w:rsidR="005C76C3">
        <w:t xml:space="preserve">money disbursement </w:t>
      </w:r>
      <w:r w:rsidR="00B327F0">
        <w:t xml:space="preserve">is not a problem.  </w:t>
      </w:r>
      <w:r w:rsidR="005C76C3">
        <w:t xml:space="preserve">A decision must be made by June on if the </w:t>
      </w:r>
      <w:r w:rsidR="00B327F0">
        <w:t>gra</w:t>
      </w:r>
      <w:r w:rsidR="005C76C3">
        <w:t>nt disbursement agreement is to be</w:t>
      </w:r>
      <w:r w:rsidR="00B327F0">
        <w:t xml:space="preserve"> signed.  </w:t>
      </w:r>
      <w:r w:rsidR="005C76C3">
        <w:t>What should be covered by the grant: $23,000 for HV</w:t>
      </w:r>
      <w:r w:rsidR="00B327F0">
        <w:t>AC</w:t>
      </w:r>
      <w:r w:rsidR="005C76C3">
        <w:t>, $</w:t>
      </w:r>
      <w:r w:rsidR="00B327F0">
        <w:t>2</w:t>
      </w:r>
      <w:r w:rsidR="005C76C3">
        <w:t xml:space="preserve">,700 for end of driveway, money for the </w:t>
      </w:r>
      <w:r w:rsidR="005C76C3">
        <w:lastRenderedPageBreak/>
        <w:t>circulation desk project and reimbursement for shed</w:t>
      </w:r>
      <w:r w:rsidR="00B327F0">
        <w:t xml:space="preserve"> (paid out in 2015/2016).  </w:t>
      </w:r>
      <w:r w:rsidR="005C76C3">
        <w:t>The quote for the c</w:t>
      </w:r>
      <w:r w:rsidR="00B327F0">
        <w:t xml:space="preserve">irculation </w:t>
      </w:r>
      <w:r w:rsidR="005C76C3">
        <w:t xml:space="preserve">desk work is higher </w:t>
      </w:r>
      <w:r w:rsidR="00B327F0">
        <w:t xml:space="preserve">than </w:t>
      </w:r>
      <w:r w:rsidR="00042314">
        <w:t xml:space="preserve">the </w:t>
      </w:r>
      <w:r w:rsidR="00B327F0">
        <w:t xml:space="preserve">original </w:t>
      </w:r>
      <w:r w:rsidR="005C76C3">
        <w:t xml:space="preserve">quote </w:t>
      </w:r>
      <w:r w:rsidR="00B327F0">
        <w:t xml:space="preserve">because the electrical </w:t>
      </w:r>
      <w:r w:rsidR="00042314">
        <w:t xml:space="preserve">wiring </w:t>
      </w:r>
      <w:r w:rsidR="00B327F0">
        <w:t>must also be moved</w:t>
      </w:r>
      <w:r w:rsidR="00042314">
        <w:t xml:space="preserve">.  The new circulation desk quote is </w:t>
      </w:r>
      <w:r w:rsidR="00B327F0">
        <w:t>$45,000 to</w:t>
      </w:r>
      <w:r w:rsidR="00042314">
        <w:t>tal</w:t>
      </w:r>
      <w:r w:rsidR="00B327F0">
        <w:t>.</w:t>
      </w:r>
    </w:p>
    <w:p w:rsidR="00042314" w:rsidRDefault="00042314"/>
    <w:p w:rsidR="00D805E9" w:rsidRDefault="00D805E9">
      <w:r>
        <w:t xml:space="preserve">Motion to approve committee reports.   </w:t>
      </w:r>
      <w:r w:rsidR="007A248C">
        <w:t>Mari</w:t>
      </w:r>
      <w:r w:rsidR="00684F21">
        <w:t xml:space="preserve"> moved</w:t>
      </w:r>
      <w:r w:rsidR="007A248C">
        <w:t>.  Pat</w:t>
      </w:r>
      <w:r w:rsidR="00684F21">
        <w:t xml:space="preserve"> seconded</w:t>
      </w:r>
      <w:r w:rsidR="007A248C">
        <w:t>.  All in favor</w:t>
      </w:r>
      <w:r w:rsidR="00684F21">
        <w:t>.</w:t>
      </w:r>
    </w:p>
    <w:p w:rsidR="00B4740A" w:rsidRDefault="00D805E9">
      <w:r>
        <w:t xml:space="preserve">Motion to approve minutes of </w:t>
      </w:r>
      <w:r w:rsidR="00CB23B5">
        <w:t>February</w:t>
      </w:r>
      <w:r>
        <w:t xml:space="preserve"> board meeting.  </w:t>
      </w:r>
      <w:r w:rsidR="007A248C">
        <w:t>Pat</w:t>
      </w:r>
      <w:r w:rsidR="00684F21">
        <w:t xml:space="preserve"> moved</w:t>
      </w:r>
      <w:r w:rsidR="007A248C">
        <w:t xml:space="preserve">. </w:t>
      </w:r>
      <w:r w:rsidR="00684F21">
        <w:t xml:space="preserve"> </w:t>
      </w:r>
      <w:r w:rsidR="007A248C">
        <w:t>Laurie</w:t>
      </w:r>
      <w:r w:rsidR="00684F21">
        <w:t xml:space="preserve"> seconded</w:t>
      </w:r>
      <w:r w:rsidR="007A248C">
        <w:t>.  All in favor.</w:t>
      </w:r>
    </w:p>
    <w:p w:rsidR="00CB23B5" w:rsidRDefault="00CB23B5"/>
    <w:p w:rsidR="00793984" w:rsidRDefault="00B4740A">
      <w:r>
        <w:t xml:space="preserve">Next meeting: Monday, </w:t>
      </w:r>
      <w:r w:rsidR="00CB23B5">
        <w:t>April 15</w:t>
      </w:r>
      <w:r>
        <w:t>, 2019 at 5:30 PM.</w:t>
      </w:r>
    </w:p>
    <w:sectPr w:rsidR="0079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710"/>
    <w:multiLevelType w:val="hybridMultilevel"/>
    <w:tmpl w:val="EACA0784"/>
    <w:lvl w:ilvl="0" w:tplc="336AF2D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35D8E"/>
    <w:multiLevelType w:val="hybridMultilevel"/>
    <w:tmpl w:val="6A5E2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40733"/>
    <w:multiLevelType w:val="hybridMultilevel"/>
    <w:tmpl w:val="6C6E3C10"/>
    <w:lvl w:ilvl="0" w:tplc="1BA867A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FE52A6"/>
    <w:multiLevelType w:val="hybridMultilevel"/>
    <w:tmpl w:val="5C1035AC"/>
    <w:lvl w:ilvl="0" w:tplc="EBDE5D3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200882"/>
    <w:multiLevelType w:val="hybridMultilevel"/>
    <w:tmpl w:val="89AC2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51B5"/>
    <w:multiLevelType w:val="hybridMultilevel"/>
    <w:tmpl w:val="34C26FD4"/>
    <w:lvl w:ilvl="0" w:tplc="F26EEAD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6A3FB5"/>
    <w:multiLevelType w:val="hybridMultilevel"/>
    <w:tmpl w:val="4A8E87DE"/>
    <w:lvl w:ilvl="0" w:tplc="0508590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2B1719"/>
    <w:multiLevelType w:val="hybridMultilevel"/>
    <w:tmpl w:val="70C6FFD0"/>
    <w:lvl w:ilvl="0" w:tplc="11B225C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9E06CF"/>
    <w:multiLevelType w:val="hybridMultilevel"/>
    <w:tmpl w:val="6AAE27DC"/>
    <w:lvl w:ilvl="0" w:tplc="069E31B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CD"/>
    <w:rsid w:val="00032632"/>
    <w:rsid w:val="00042314"/>
    <w:rsid w:val="0004688D"/>
    <w:rsid w:val="000A0DF6"/>
    <w:rsid w:val="000A2557"/>
    <w:rsid w:val="000F6008"/>
    <w:rsid w:val="001F312B"/>
    <w:rsid w:val="00216DCE"/>
    <w:rsid w:val="00237ECB"/>
    <w:rsid w:val="00297CCE"/>
    <w:rsid w:val="002E1FBA"/>
    <w:rsid w:val="00331928"/>
    <w:rsid w:val="0035102B"/>
    <w:rsid w:val="00360CB2"/>
    <w:rsid w:val="00387B1E"/>
    <w:rsid w:val="003A48A2"/>
    <w:rsid w:val="003E7DCB"/>
    <w:rsid w:val="00451E68"/>
    <w:rsid w:val="00452936"/>
    <w:rsid w:val="004E2DFF"/>
    <w:rsid w:val="004F135D"/>
    <w:rsid w:val="004F1BB0"/>
    <w:rsid w:val="00511DC0"/>
    <w:rsid w:val="00592A24"/>
    <w:rsid w:val="005C0063"/>
    <w:rsid w:val="005C76C3"/>
    <w:rsid w:val="005E4008"/>
    <w:rsid w:val="005F6447"/>
    <w:rsid w:val="005F748C"/>
    <w:rsid w:val="0060140F"/>
    <w:rsid w:val="00616062"/>
    <w:rsid w:val="006202E2"/>
    <w:rsid w:val="00684F21"/>
    <w:rsid w:val="00691542"/>
    <w:rsid w:val="006A4575"/>
    <w:rsid w:val="006C1725"/>
    <w:rsid w:val="006E3B49"/>
    <w:rsid w:val="00721775"/>
    <w:rsid w:val="007243B1"/>
    <w:rsid w:val="00793984"/>
    <w:rsid w:val="007A08A6"/>
    <w:rsid w:val="007A248C"/>
    <w:rsid w:val="007B4FE8"/>
    <w:rsid w:val="007D336C"/>
    <w:rsid w:val="007E61F8"/>
    <w:rsid w:val="00826D28"/>
    <w:rsid w:val="008447E1"/>
    <w:rsid w:val="00852C8A"/>
    <w:rsid w:val="00892C9B"/>
    <w:rsid w:val="00892EDA"/>
    <w:rsid w:val="008C252F"/>
    <w:rsid w:val="0096569D"/>
    <w:rsid w:val="00A263B4"/>
    <w:rsid w:val="00A41F21"/>
    <w:rsid w:val="00A85B0D"/>
    <w:rsid w:val="00AA0235"/>
    <w:rsid w:val="00AB6EFD"/>
    <w:rsid w:val="00B327F0"/>
    <w:rsid w:val="00B4740A"/>
    <w:rsid w:val="00BA0B2D"/>
    <w:rsid w:val="00C446D3"/>
    <w:rsid w:val="00C45BFB"/>
    <w:rsid w:val="00C97EAC"/>
    <w:rsid w:val="00CB23B5"/>
    <w:rsid w:val="00CE2B0D"/>
    <w:rsid w:val="00D5544B"/>
    <w:rsid w:val="00D616CD"/>
    <w:rsid w:val="00D77FF8"/>
    <w:rsid w:val="00D805E9"/>
    <w:rsid w:val="00D974AB"/>
    <w:rsid w:val="00DA1066"/>
    <w:rsid w:val="00E044C7"/>
    <w:rsid w:val="00E35B13"/>
    <w:rsid w:val="00E770BB"/>
    <w:rsid w:val="00E86D89"/>
    <w:rsid w:val="00EA76D8"/>
    <w:rsid w:val="00EE1614"/>
    <w:rsid w:val="00F9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534ED-B193-439E-8E3E-CB631CA3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55D7-A890-4ECC-9742-4DF57553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LoriS</cp:lastModifiedBy>
  <cp:revision>4</cp:revision>
  <cp:lastPrinted>2019-03-20T14:37:00Z</cp:lastPrinted>
  <dcterms:created xsi:type="dcterms:W3CDTF">2019-03-20T14:28:00Z</dcterms:created>
  <dcterms:modified xsi:type="dcterms:W3CDTF">2019-03-20T15:04:00Z</dcterms:modified>
</cp:coreProperties>
</file>